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cs="微软雅黑"/>
          <w:color w:val="000000" w:themeColor="text1"/>
          <w:kern w:val="0"/>
          <w:sz w:val="44"/>
          <w:szCs w:val="44"/>
          <w:lang w:val="en-US" w:eastAsia="zh-CN"/>
          <w14:textFill>
            <w14:solidFill>
              <w14:schemeClr w14:val="tx1"/>
            </w14:solidFill>
          </w14:textFill>
        </w:rPr>
      </w:pPr>
      <w:r>
        <w:rPr>
          <w:rFonts w:hint="eastAsia" w:ascii="方正小标宋简体" w:hAnsi="微软雅黑" w:eastAsia="方正小标宋简体" w:cs="微软雅黑"/>
          <w:color w:val="000000" w:themeColor="text1"/>
          <w:kern w:val="0"/>
          <w:sz w:val="44"/>
          <w:szCs w:val="44"/>
          <w:lang w:val="en-US" w:eastAsia="zh-CN"/>
          <w14:textFill>
            <w14:solidFill>
              <w14:schemeClr w14:val="tx1"/>
            </w14:solidFill>
          </w14:textFill>
        </w:rPr>
        <w:t>附件1：毕业生工作指引表</w:t>
      </w:r>
    </w:p>
    <w:tbl>
      <w:tblPr>
        <w:tblStyle w:val="3"/>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78"/>
        <w:gridCol w:w="1750"/>
        <w:gridCol w:w="1362"/>
        <w:gridCol w:w="133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878" w:type="dxa"/>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1750" w:type="dxa"/>
            <w:vAlign w:val="center"/>
          </w:tcPr>
          <w:p>
            <w:pPr>
              <w:jc w:val="center"/>
              <w:rPr>
                <w:rFonts w:ascii="仿宋" w:hAnsi="仿宋" w:eastAsia="仿宋" w:cs="仿宋"/>
                <w:b/>
                <w:sz w:val="28"/>
                <w:szCs w:val="28"/>
              </w:rPr>
            </w:pPr>
            <w:r>
              <w:rPr>
                <w:rFonts w:hint="eastAsia" w:ascii="仿宋" w:hAnsi="仿宋" w:eastAsia="仿宋" w:cs="仿宋"/>
                <w:b/>
                <w:sz w:val="28"/>
                <w:szCs w:val="28"/>
              </w:rPr>
              <w:t>事项</w:t>
            </w:r>
          </w:p>
        </w:tc>
        <w:tc>
          <w:tcPr>
            <w:tcW w:w="1362" w:type="dxa"/>
            <w:vAlign w:val="center"/>
          </w:tcPr>
          <w:p>
            <w:pPr>
              <w:jc w:val="center"/>
              <w:rPr>
                <w:rFonts w:ascii="仿宋" w:hAnsi="仿宋" w:eastAsia="仿宋" w:cs="仿宋"/>
                <w:b/>
                <w:sz w:val="28"/>
                <w:szCs w:val="28"/>
              </w:rPr>
            </w:pPr>
            <w:r>
              <w:rPr>
                <w:rFonts w:hint="eastAsia" w:ascii="仿宋" w:hAnsi="仿宋" w:eastAsia="仿宋" w:cs="仿宋"/>
                <w:b/>
                <w:sz w:val="28"/>
                <w:szCs w:val="28"/>
              </w:rPr>
              <w:t>人员</w:t>
            </w:r>
          </w:p>
        </w:tc>
        <w:tc>
          <w:tcPr>
            <w:tcW w:w="1335" w:type="dxa"/>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c>
          <w:tcPr>
            <w:tcW w:w="6564" w:type="dxa"/>
            <w:vAlign w:val="center"/>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878" w:type="dxa"/>
            <w:vAlign w:val="center"/>
          </w:tcPr>
          <w:p>
            <w:pPr>
              <w:widowControl/>
              <w:rPr>
                <w:rFonts w:ascii="仿宋" w:hAnsi="仿宋" w:eastAsia="仿宋" w:cs="仿宋"/>
                <w:color w:val="333333"/>
                <w:sz w:val="28"/>
                <w:szCs w:val="28"/>
              </w:rPr>
            </w:pPr>
            <w:r>
              <w:rPr>
                <w:rFonts w:hint="eastAsia" w:ascii="仿宋" w:hAnsi="仿宋" w:eastAsia="仿宋" w:cs="仿宋"/>
                <w:color w:val="333333"/>
                <w:sz w:val="28"/>
                <w:szCs w:val="28"/>
              </w:rPr>
              <w:t>6月8日前</w:t>
            </w:r>
          </w:p>
        </w:tc>
        <w:tc>
          <w:tcPr>
            <w:tcW w:w="1750"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上交《毕业生登记表》、《奖惩情况表》</w:t>
            </w:r>
          </w:p>
        </w:tc>
        <w:tc>
          <w:tcPr>
            <w:tcW w:w="1362"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全体毕业生</w:t>
            </w:r>
          </w:p>
        </w:tc>
        <w:tc>
          <w:tcPr>
            <w:tcW w:w="1335"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根据各年级通知以班级为单位上交</w:t>
            </w:r>
          </w:p>
        </w:tc>
        <w:tc>
          <w:tcPr>
            <w:tcW w:w="6564"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未按时交《毕业生登记表》、《奖惩情况表》的同学将在离校系统上被标记为未完成办理离校手续，将无法按时领取到毕业证和学位证等。延毕及结业学生待领取毕业证后联系年级辅导员领取并填写。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878" w:type="dxa"/>
            <w:vAlign w:val="center"/>
          </w:tcPr>
          <w:p>
            <w:pPr>
              <w:rPr>
                <w:rFonts w:ascii="仿宋" w:hAnsi="仿宋" w:eastAsia="仿宋" w:cs="仿宋"/>
                <w:sz w:val="28"/>
                <w:szCs w:val="28"/>
              </w:rPr>
            </w:pPr>
            <w:r>
              <w:rPr>
                <w:rFonts w:hint="eastAsia" w:ascii="仿宋" w:hAnsi="仿宋" w:eastAsia="仿宋" w:cs="仿宋"/>
                <w:kern w:val="0"/>
                <w:sz w:val="28"/>
                <w:szCs w:val="28"/>
                <w:lang w:bidi="ar"/>
              </w:rPr>
              <w:t>6月15日前</w:t>
            </w:r>
          </w:p>
        </w:tc>
        <w:tc>
          <w:tcPr>
            <w:tcW w:w="1750" w:type="dxa"/>
            <w:vAlign w:val="center"/>
          </w:tcPr>
          <w:p>
            <w:pPr>
              <w:widowControl/>
              <w:textAlignment w:val="center"/>
              <w:rPr>
                <w:rFonts w:ascii="仿宋" w:hAnsi="仿宋" w:eastAsia="仿宋" w:cs="仿宋"/>
                <w:color w:val="000000"/>
                <w:kern w:val="0"/>
                <w:sz w:val="28"/>
                <w:szCs w:val="28"/>
                <w:lang w:bidi="ar"/>
              </w:rPr>
            </w:pPr>
            <w:r>
              <w:rPr>
                <w:rFonts w:hint="eastAsia" w:ascii="仿宋" w:hAnsi="仿宋" w:eastAsia="仿宋" w:cs="仿宋"/>
                <w:kern w:val="0"/>
                <w:sz w:val="28"/>
                <w:szCs w:val="28"/>
                <w:lang w:bidi="ar"/>
              </w:rPr>
              <w:t>欠费缴纳</w:t>
            </w:r>
          </w:p>
        </w:tc>
        <w:tc>
          <w:tcPr>
            <w:tcW w:w="1362"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欠费学生办理</w:t>
            </w:r>
          </w:p>
        </w:tc>
        <w:tc>
          <w:tcPr>
            <w:tcW w:w="1335" w:type="dxa"/>
            <w:vAlign w:val="center"/>
          </w:tcPr>
          <w:p>
            <w:pPr>
              <w:widowControl/>
              <w:textAlignment w:val="center"/>
              <w:rPr>
                <w:rFonts w:ascii="仿宋" w:hAnsi="仿宋" w:eastAsia="仿宋" w:cs="仿宋"/>
                <w:sz w:val="28"/>
                <w:szCs w:val="28"/>
              </w:rPr>
            </w:pPr>
            <w:r>
              <w:rPr>
                <w:rFonts w:hint="eastAsia" w:ascii="仿宋" w:hAnsi="仿宋" w:eastAsia="仿宋" w:cs="仿宋"/>
                <w:kern w:val="0"/>
                <w:sz w:val="28"/>
                <w:szCs w:val="28"/>
                <w:lang w:bidi="ar"/>
              </w:rPr>
              <w:t>在线</w:t>
            </w:r>
          </w:p>
        </w:tc>
        <w:tc>
          <w:tcPr>
            <w:tcW w:w="6564" w:type="dxa"/>
            <w:vAlign w:val="center"/>
          </w:tcPr>
          <w:p>
            <w:pPr>
              <w:topLinePunct/>
              <w:spacing w:line="0" w:lineRule="atLeast"/>
              <w:rPr>
                <w:rFonts w:ascii="仿宋" w:hAnsi="仿宋" w:eastAsia="仿宋" w:cs="仿宋"/>
                <w:sz w:val="28"/>
                <w:szCs w:val="28"/>
              </w:rPr>
            </w:pPr>
            <w:r>
              <w:rPr>
                <w:rFonts w:hint="eastAsia" w:ascii="仿宋" w:hAnsi="仿宋" w:eastAsia="仿宋" w:cs="仿宋"/>
                <w:kern w:val="0"/>
                <w:sz w:val="28"/>
                <w:szCs w:val="28"/>
                <w:lang w:bidi="ar"/>
              </w:rPr>
              <w:t>登录学校交费平台完成网上交费手续。http://pay.sysu.edu.cn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6月16日</w:t>
            </w:r>
          </w:p>
        </w:tc>
        <w:tc>
          <w:tcPr>
            <w:tcW w:w="1750" w:type="dxa"/>
            <w:vMerge w:val="restart"/>
            <w:vAlign w:val="center"/>
          </w:tcPr>
          <w:p>
            <w:pPr>
              <w:rPr>
                <w:rFonts w:ascii="仿宋" w:hAnsi="仿宋" w:eastAsia="仿宋" w:cs="仿宋"/>
                <w:sz w:val="28"/>
                <w:szCs w:val="28"/>
              </w:rPr>
            </w:pPr>
            <w:r>
              <w:rPr>
                <w:rFonts w:hint="eastAsia" w:ascii="仿宋" w:hAnsi="仿宋" w:eastAsia="仿宋" w:cs="仿宋"/>
                <w:sz w:val="28"/>
                <w:szCs w:val="28"/>
              </w:rPr>
              <w:t>领学位服</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全日制本科毕业生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学院咖啡厅</w:t>
            </w:r>
          </w:p>
        </w:tc>
        <w:tc>
          <w:tcPr>
            <w:tcW w:w="6564" w:type="dxa"/>
            <w:vMerge w:val="restart"/>
            <w:vAlign w:val="center"/>
          </w:tcPr>
          <w:p>
            <w:pPr>
              <w:rPr>
                <w:rFonts w:ascii="仿宋" w:hAnsi="仿宋" w:eastAsia="仿宋" w:cs="仿宋"/>
                <w:sz w:val="28"/>
                <w:szCs w:val="28"/>
              </w:rPr>
            </w:pPr>
            <w:r>
              <w:rPr>
                <w:rFonts w:hint="eastAsia" w:ascii="仿宋" w:hAnsi="仿宋" w:eastAsia="仿宋" w:cs="仿宋"/>
                <w:sz w:val="28"/>
                <w:szCs w:val="28"/>
              </w:rPr>
              <w:t>以班级为单位领取，各班注意做好记录和签领手续，如丢失或损坏须照价赔偿。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6月16日</w:t>
            </w:r>
          </w:p>
        </w:tc>
        <w:tc>
          <w:tcPr>
            <w:tcW w:w="1750" w:type="dxa"/>
            <w:vMerge w:val="continue"/>
            <w:vAlign w:val="center"/>
          </w:tcPr>
          <w:p>
            <w:pPr>
              <w:rPr>
                <w:rFonts w:ascii="仿宋" w:hAnsi="仿宋" w:eastAsia="仿宋" w:cs="仿宋"/>
                <w:sz w:val="28"/>
                <w:szCs w:val="28"/>
              </w:rPr>
            </w:pPr>
          </w:p>
        </w:tc>
        <w:tc>
          <w:tcPr>
            <w:tcW w:w="1362" w:type="dxa"/>
            <w:vAlign w:val="center"/>
          </w:tcPr>
          <w:p>
            <w:pPr>
              <w:rPr>
                <w:rFonts w:ascii="仿宋" w:hAnsi="仿宋" w:eastAsia="仿宋" w:cs="仿宋"/>
                <w:sz w:val="28"/>
                <w:szCs w:val="28"/>
              </w:rPr>
            </w:pPr>
            <w:r>
              <w:rPr>
                <w:rFonts w:hint="eastAsia" w:ascii="仿宋" w:hAnsi="仿宋" w:eastAsia="仿宋" w:cs="仿宋"/>
                <w:color w:val="333333"/>
                <w:sz w:val="28"/>
                <w:szCs w:val="28"/>
                <w:shd w:val="clear" w:color="auto" w:fill="FFFFFF"/>
              </w:rPr>
              <w:t>全日制研究生毕业生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学院咖啡厅</w:t>
            </w:r>
          </w:p>
        </w:tc>
        <w:tc>
          <w:tcPr>
            <w:tcW w:w="6564" w:type="dxa"/>
            <w:vMerge w:val="continue"/>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申请就业派遣</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就业人员</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在线</w:t>
            </w:r>
            <w:r>
              <w:rPr>
                <w:rFonts w:hint="eastAsia" w:ascii="仿宋" w:hAnsi="仿宋" w:eastAsia="仿宋" w:cs="仿宋"/>
                <w:sz w:val="28"/>
                <w:szCs w:val="28"/>
              </w:rPr>
              <w:tab/>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1.可持续通过“广东大学生就业创业”微信小程序“电子就业协议”入口申请签订电子协议书，“就业创业信息”入口实时填报就业信息。</w:t>
            </w:r>
          </w:p>
          <w:p>
            <w:pPr>
              <w:rPr>
                <w:rFonts w:ascii="仿宋" w:hAnsi="仿宋" w:eastAsia="仿宋" w:cs="仿宋"/>
                <w:sz w:val="28"/>
                <w:szCs w:val="28"/>
              </w:rPr>
            </w:pPr>
            <w:r>
              <w:rPr>
                <w:rFonts w:hint="eastAsia" w:ascii="仿宋" w:hAnsi="仿宋" w:eastAsia="仿宋" w:cs="仿宋"/>
                <w:sz w:val="28"/>
                <w:szCs w:val="28"/>
              </w:rPr>
              <w:t>2.6月22日后，可继续登录“广东大学生就业创业”微信小程序“申请改派”入口申请派遣。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6月21日至6月30日</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在规定时间内到相关部门办理离校手续</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全体毕业生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各相关单位</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登录离校信息系统：http://ecampus.sysu.edu.cn/lxxt（今年如有变动另行通知），所有必须完成的项目都是“√”后，表示完成办理离校手续。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6月15日起</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婚育证明办理</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有需要办理的同学</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线上</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学生登录大学服务中心（http://usc.sysu.edu.cn)“婚育证明卡开具申请”模块提交申请，上传资料。学院完成审批后。学生自行前往行政楼B座一楼大学服务中心现场领取婚育证明。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6月30日前</w:t>
            </w:r>
          </w:p>
        </w:tc>
        <w:tc>
          <w:tcPr>
            <w:tcW w:w="1750" w:type="dxa"/>
            <w:vAlign w:val="center"/>
          </w:tcPr>
          <w:p>
            <w:pPr>
              <w:widowControl/>
              <w:rPr>
                <w:rFonts w:ascii="仿宋" w:hAnsi="仿宋" w:eastAsia="仿宋" w:cs="仿宋"/>
                <w:color w:val="333333"/>
                <w:sz w:val="28"/>
                <w:szCs w:val="28"/>
              </w:rPr>
            </w:pPr>
            <w:r>
              <w:rPr>
                <w:rFonts w:hint="eastAsia" w:ascii="仿宋" w:hAnsi="仿宋" w:eastAsia="仿宋" w:cs="仿宋"/>
                <w:color w:val="333333"/>
                <w:sz w:val="28"/>
                <w:szCs w:val="28"/>
              </w:rPr>
              <w:t>党员组织关系转出</w:t>
            </w:r>
          </w:p>
        </w:tc>
        <w:tc>
          <w:tcPr>
            <w:tcW w:w="1362"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全体毕业生党员</w:t>
            </w:r>
          </w:p>
        </w:tc>
        <w:tc>
          <w:tcPr>
            <w:tcW w:w="1335"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各党支部</w:t>
            </w:r>
          </w:p>
        </w:tc>
        <w:tc>
          <w:tcPr>
            <w:tcW w:w="6564"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1.根据具体通知上报转出组织名称。由学院党务工作人员在广东省党务管理信息系统和广东省党内统计系统办理转出手续，毕业生本人无需线上操作。</w:t>
            </w:r>
          </w:p>
          <w:p>
            <w:pPr>
              <w:rPr>
                <w:rFonts w:ascii="仿宋" w:hAnsi="仿宋" w:eastAsia="仿宋" w:cs="仿宋"/>
                <w:color w:val="333333"/>
                <w:sz w:val="28"/>
                <w:szCs w:val="28"/>
              </w:rPr>
            </w:pPr>
            <w:r>
              <w:rPr>
                <w:rFonts w:hint="eastAsia" w:ascii="仿宋" w:hAnsi="仿宋" w:eastAsia="仿宋" w:cs="仿宋"/>
                <w:kern w:val="0"/>
                <w:sz w:val="28"/>
                <w:szCs w:val="28"/>
              </w:rPr>
              <w:t>2.组织关系转往省外的，还需到学院领取纸质版“党员组织关系介绍信”（6月29日与毕业文件统一发放）。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6月30日前</w:t>
            </w:r>
          </w:p>
        </w:tc>
        <w:tc>
          <w:tcPr>
            <w:tcW w:w="1750" w:type="dxa"/>
            <w:vAlign w:val="center"/>
          </w:tcPr>
          <w:p>
            <w:pPr>
              <w:widowControl/>
              <w:rPr>
                <w:rFonts w:ascii="仿宋" w:hAnsi="仿宋" w:eastAsia="仿宋" w:cs="仿宋"/>
                <w:color w:val="333333"/>
                <w:sz w:val="28"/>
                <w:szCs w:val="28"/>
              </w:rPr>
            </w:pPr>
            <w:r>
              <w:rPr>
                <w:rFonts w:hint="eastAsia" w:ascii="仿宋" w:hAnsi="仿宋" w:eastAsia="仿宋" w:cs="仿宋"/>
                <w:color w:val="333333"/>
                <w:sz w:val="28"/>
                <w:szCs w:val="28"/>
              </w:rPr>
              <w:t>团员组织关系转出</w:t>
            </w:r>
          </w:p>
        </w:tc>
        <w:tc>
          <w:tcPr>
            <w:tcW w:w="1362"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全体毕业生团员（含28岁以下党员）</w:t>
            </w:r>
          </w:p>
        </w:tc>
        <w:tc>
          <w:tcPr>
            <w:tcW w:w="1335"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智慧团建系统</w:t>
            </w:r>
          </w:p>
        </w:tc>
        <w:tc>
          <w:tcPr>
            <w:tcW w:w="6564" w:type="dxa"/>
            <w:vAlign w:val="center"/>
          </w:tcPr>
          <w:p>
            <w:pPr>
              <w:rPr>
                <w:rFonts w:ascii="仿宋" w:hAnsi="仿宋" w:eastAsia="仿宋" w:cs="仿宋"/>
                <w:color w:val="333333"/>
                <w:sz w:val="28"/>
                <w:szCs w:val="28"/>
              </w:rPr>
            </w:pPr>
            <w:r>
              <w:rPr>
                <w:rFonts w:hint="eastAsia" w:ascii="仿宋" w:hAnsi="仿宋" w:eastAsia="仿宋" w:cs="仿宋"/>
                <w:kern w:val="0"/>
                <w:sz w:val="28"/>
                <w:szCs w:val="28"/>
              </w:rPr>
              <w:t>领取毕业文件前，登录广东“智慧团建”系统（微信公众号“广东共青团”的“智慧团建”入口登陆）缴清至当月的团费，发起团组织关系转接申请。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6月24日</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毕业合影</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本科及研究生毕业生，邀请学院老师参加</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东校园图书馆前</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11</w:t>
            </w:r>
          </w:p>
        </w:tc>
        <w:tc>
          <w:tcPr>
            <w:tcW w:w="1878" w:type="dxa"/>
            <w:vMerge w:val="restart"/>
            <w:vAlign w:val="center"/>
          </w:tcPr>
          <w:p>
            <w:pPr>
              <w:rPr>
                <w:rFonts w:ascii="仿宋" w:hAnsi="仿宋" w:eastAsia="仿宋" w:cs="仿宋"/>
                <w:sz w:val="28"/>
                <w:szCs w:val="28"/>
              </w:rPr>
            </w:pPr>
            <w:r>
              <w:rPr>
                <w:rFonts w:hint="eastAsia" w:ascii="仿宋" w:hAnsi="仿宋" w:eastAsia="仿宋" w:cs="仿宋"/>
                <w:sz w:val="28"/>
                <w:szCs w:val="28"/>
              </w:rPr>
              <w:t>6月29日下午（</w:t>
            </w:r>
            <w:r>
              <w:rPr>
                <w:rFonts w:hint="eastAsia" w:ascii="仿宋" w:hAnsi="仿宋" w:eastAsia="仿宋" w:cs="仿宋"/>
                <w:sz w:val="28"/>
                <w:szCs w:val="28"/>
                <w:lang w:val="en-US" w:eastAsia="zh-CN"/>
              </w:rPr>
              <w:t>9</w:t>
            </w:r>
            <w:r>
              <w:rPr>
                <w:rFonts w:hint="eastAsia" w:ascii="仿宋" w:hAnsi="仿宋" w:eastAsia="仿宋" w:cs="仿宋"/>
                <w:sz w:val="28"/>
                <w:szCs w:val="28"/>
              </w:rPr>
              <w:t>:00-</w:t>
            </w:r>
            <w:r>
              <w:rPr>
                <w:rFonts w:hint="eastAsia" w:ascii="仿宋" w:hAnsi="仿宋" w:eastAsia="仿宋" w:cs="仿宋"/>
                <w:sz w:val="28"/>
                <w:szCs w:val="28"/>
                <w:lang w:val="en-US" w:eastAsia="zh-CN"/>
              </w:rPr>
              <w:t>12</w:t>
            </w:r>
            <w:r>
              <w:rPr>
                <w:rFonts w:hint="eastAsia" w:ascii="仿宋" w:hAnsi="仿宋" w:eastAsia="仿宋" w:cs="仿宋"/>
                <w:sz w:val="28"/>
                <w:szCs w:val="28"/>
              </w:rPr>
              <w:t>:00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w:t>
            </w:r>
            <w:r>
              <w:rPr>
                <w:rFonts w:hint="eastAsia" w:ascii="仿宋" w:hAnsi="仿宋" w:eastAsia="仿宋" w:cs="仿宋"/>
                <w:sz w:val="28"/>
                <w:szCs w:val="28"/>
              </w:rPr>
              <w:t>:00-</w:t>
            </w:r>
            <w:r>
              <w:rPr>
                <w:rFonts w:hint="eastAsia" w:ascii="仿宋" w:hAnsi="仿宋" w:eastAsia="仿宋" w:cs="仿宋"/>
                <w:sz w:val="28"/>
                <w:szCs w:val="28"/>
                <w:lang w:val="en-US" w:eastAsia="zh-CN"/>
              </w:rPr>
              <w:t>17</w:t>
            </w:r>
            <w:r>
              <w:rPr>
                <w:rFonts w:hint="eastAsia" w:ascii="仿宋" w:hAnsi="仿宋" w:eastAsia="仿宋" w:cs="仿宋"/>
                <w:sz w:val="28"/>
                <w:szCs w:val="28"/>
              </w:rPr>
              <w:t>:00）</w:t>
            </w:r>
          </w:p>
          <w:p>
            <w:pPr>
              <w:rPr>
                <w:rFonts w:ascii="仿宋" w:hAnsi="仿宋" w:eastAsia="仿宋" w:cs="仿宋"/>
                <w:sz w:val="28"/>
                <w:szCs w:val="28"/>
              </w:rPr>
            </w:pPr>
          </w:p>
        </w:tc>
        <w:tc>
          <w:tcPr>
            <w:tcW w:w="1750" w:type="dxa"/>
            <w:vMerge w:val="restart"/>
            <w:vAlign w:val="center"/>
          </w:tcPr>
          <w:p>
            <w:pPr>
              <w:rPr>
                <w:rFonts w:ascii="仿宋" w:hAnsi="仿宋" w:eastAsia="仿宋" w:cs="仿宋"/>
                <w:sz w:val="28"/>
                <w:szCs w:val="28"/>
              </w:rPr>
            </w:pPr>
            <w:r>
              <w:rPr>
                <w:rFonts w:hint="eastAsia" w:ascii="仿宋" w:hAnsi="仿宋" w:eastAsia="仿宋" w:cs="仿宋"/>
                <w:sz w:val="28"/>
                <w:szCs w:val="28"/>
              </w:rPr>
              <w:t>归还学位服、缴清学位服清洗费（40元/套）</w:t>
            </w:r>
          </w:p>
        </w:tc>
        <w:tc>
          <w:tcPr>
            <w:tcW w:w="1362" w:type="dxa"/>
            <w:vMerge w:val="restart"/>
            <w:vAlign w:val="center"/>
          </w:tcPr>
          <w:p>
            <w:pPr>
              <w:rPr>
                <w:rFonts w:ascii="仿宋" w:hAnsi="仿宋" w:eastAsia="仿宋" w:cs="仿宋"/>
                <w:sz w:val="28"/>
                <w:szCs w:val="28"/>
              </w:rPr>
            </w:pPr>
            <w:r>
              <w:rPr>
                <w:rFonts w:hint="eastAsia" w:ascii="仿宋" w:hAnsi="仿宋" w:eastAsia="仿宋" w:cs="仿宋"/>
                <w:sz w:val="28"/>
                <w:szCs w:val="28"/>
              </w:rPr>
              <w:t>全体毕业生生</w:t>
            </w:r>
          </w:p>
        </w:tc>
        <w:tc>
          <w:tcPr>
            <w:tcW w:w="1335" w:type="dxa"/>
            <w:vMerge w:val="restart"/>
            <w:vAlign w:val="center"/>
          </w:tcPr>
          <w:p>
            <w:pPr>
              <w:rPr>
                <w:rFonts w:ascii="仿宋" w:hAnsi="仿宋" w:eastAsia="仿宋" w:cs="仿宋"/>
                <w:sz w:val="28"/>
                <w:szCs w:val="28"/>
              </w:rPr>
            </w:pPr>
            <w:r>
              <w:rPr>
                <w:rFonts w:hint="eastAsia" w:ascii="仿宋" w:hAnsi="仿宋" w:eastAsia="仿宋" w:cs="仿宋"/>
                <w:sz w:val="28"/>
                <w:szCs w:val="28"/>
              </w:rPr>
              <w:t>125讲学厅</w:t>
            </w:r>
          </w:p>
        </w:tc>
        <w:tc>
          <w:tcPr>
            <w:tcW w:w="6564" w:type="dxa"/>
            <w:vMerge w:val="restart"/>
            <w:vAlign w:val="center"/>
          </w:tcPr>
          <w:p>
            <w:pPr>
              <w:rPr>
                <w:rFonts w:ascii="仿宋" w:hAnsi="仿宋" w:eastAsia="仿宋" w:cs="仿宋"/>
                <w:sz w:val="28"/>
                <w:szCs w:val="28"/>
              </w:rPr>
            </w:pPr>
            <w:r>
              <w:rPr>
                <w:rFonts w:hint="eastAsia" w:ascii="仿宋" w:hAnsi="仿宋" w:eastAsia="仿宋" w:cs="仿宋"/>
                <w:sz w:val="28"/>
                <w:szCs w:val="28"/>
              </w:rPr>
              <w:t>各班收齐后以班级为单位统一归还，请各班委做好清点及检查工作，损坏、遗失或不按时归还学位服的毕业生照价赔偿。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856" w:type="dxa"/>
            <w:vAlign w:val="center"/>
          </w:tcPr>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12</w:t>
            </w:r>
          </w:p>
        </w:tc>
        <w:tc>
          <w:tcPr>
            <w:tcW w:w="1878" w:type="dxa"/>
            <w:vMerge w:val="continue"/>
            <w:vAlign w:val="center"/>
          </w:tcPr>
          <w:p>
            <w:pPr>
              <w:rPr>
                <w:rFonts w:ascii="仿宋" w:hAnsi="仿宋" w:eastAsia="仿宋" w:cs="仿宋"/>
                <w:sz w:val="28"/>
                <w:szCs w:val="28"/>
              </w:rPr>
            </w:pPr>
          </w:p>
        </w:tc>
        <w:tc>
          <w:tcPr>
            <w:tcW w:w="1750" w:type="dxa"/>
            <w:vAlign w:val="center"/>
          </w:tcPr>
          <w:p>
            <w:pPr>
              <w:rPr>
                <w:rFonts w:ascii="仿宋" w:hAnsi="仿宋" w:eastAsia="仿宋" w:cs="仿宋"/>
                <w:sz w:val="28"/>
                <w:szCs w:val="28"/>
              </w:rPr>
            </w:pPr>
            <w:r>
              <w:rPr>
                <w:rFonts w:hint="eastAsia" w:ascii="仿宋" w:hAnsi="仿宋" w:eastAsia="仿宋" w:cs="仿宋"/>
                <w:color w:val="333333"/>
                <w:sz w:val="28"/>
                <w:szCs w:val="28"/>
                <w:shd w:val="clear" w:color="auto" w:fill="FFFFFF"/>
              </w:rPr>
              <w:t>领取毕业证、学位证</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全体毕业生</w:t>
            </w:r>
          </w:p>
        </w:tc>
        <w:tc>
          <w:tcPr>
            <w:tcW w:w="1335" w:type="dxa"/>
            <w:vAlign w:val="center"/>
          </w:tcPr>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112会议室</w:t>
            </w:r>
          </w:p>
          <w:p>
            <w:pPr>
              <w:rPr>
                <w:rFonts w:ascii="仿宋" w:hAnsi="仿宋" w:eastAsia="仿宋" w:cs="仿宋"/>
                <w:sz w:val="28"/>
                <w:szCs w:val="28"/>
              </w:rPr>
            </w:pPr>
          </w:p>
        </w:tc>
        <w:tc>
          <w:tcPr>
            <w:tcW w:w="6564" w:type="dxa"/>
            <w:vAlign w:val="center"/>
          </w:tcPr>
          <w:p>
            <w:pPr>
              <w:rPr>
                <w:rFonts w:ascii="仿宋" w:hAnsi="仿宋" w:eastAsia="仿宋" w:cs="仿宋"/>
                <w:sz w:val="28"/>
                <w:szCs w:val="28"/>
              </w:rPr>
            </w:pPr>
            <w:r>
              <w:rPr>
                <w:rFonts w:hint="eastAsia" w:ascii="仿宋" w:hAnsi="仿宋" w:eastAsia="仿宋" w:cs="仿宋"/>
                <w:color w:val="333333"/>
                <w:sz w:val="28"/>
                <w:szCs w:val="28"/>
                <w:shd w:val="clear" w:color="auto" w:fill="FFFFFF"/>
              </w:rPr>
              <w:t>须办理完成所有离校手续后方可领得证书，若系统显示未完成离校手续的同学则暂不发予。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1878" w:type="dxa"/>
            <w:vMerge w:val="continue"/>
            <w:vAlign w:val="center"/>
          </w:tcPr>
          <w:p>
            <w:pPr>
              <w:rPr>
                <w:rFonts w:ascii="仿宋" w:hAnsi="仿宋" w:eastAsia="仿宋" w:cs="仿宋"/>
                <w:sz w:val="28"/>
                <w:szCs w:val="28"/>
              </w:rPr>
            </w:pP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领取报到证、户口迁移证</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全体毕业生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112会议室</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纸质版报到证需单独申请才有，未申请无需领取。户口迁移证已申请派遣的才有，未申请的无需领取。领取</w:t>
            </w:r>
            <w:bookmarkStart w:id="0" w:name="_GoBack"/>
            <w:bookmarkEnd w:id="0"/>
            <w:r>
              <w:rPr>
                <w:rFonts w:hint="eastAsia" w:ascii="仿宋" w:hAnsi="仿宋" w:eastAsia="仿宋" w:cs="仿宋"/>
                <w:sz w:val="28"/>
                <w:szCs w:val="28"/>
              </w:rPr>
              <w:t>后按照报到证、户口迁移证上面的地点和规定时间到相应单位办理报到和落户手续。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1878" w:type="dxa"/>
            <w:vMerge w:val="continue"/>
            <w:vAlign w:val="center"/>
          </w:tcPr>
          <w:p>
            <w:pPr>
              <w:rPr>
                <w:rFonts w:ascii="仿宋" w:hAnsi="仿宋" w:eastAsia="仿宋" w:cs="仿宋"/>
                <w:sz w:val="28"/>
                <w:szCs w:val="28"/>
              </w:rPr>
            </w:pP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领取党员组织关系介绍信</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毕业生党员（组织关系转往省外）</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112会议室</w:t>
            </w:r>
          </w:p>
        </w:tc>
        <w:tc>
          <w:tcPr>
            <w:tcW w:w="6564" w:type="dxa"/>
            <w:vAlign w:val="center"/>
          </w:tcPr>
          <w:p>
            <w:pPr>
              <w:rPr>
                <w:rFonts w:ascii="仿宋" w:hAnsi="仿宋" w:eastAsia="仿宋" w:cs="仿宋"/>
                <w:sz w:val="28"/>
                <w:szCs w:val="28"/>
              </w:rPr>
            </w:pPr>
            <w:r>
              <w:rPr>
                <w:rFonts w:hint="eastAsia" w:ascii="仿宋" w:hAnsi="仿宋" w:eastAsia="仿宋" w:cs="仿宋"/>
                <w:kern w:val="0"/>
                <w:sz w:val="28"/>
                <w:szCs w:val="28"/>
              </w:rPr>
              <w:t>组织关系转往省外的，还需到学院领取纸质版“党员组织关系介绍信”（6月29日与毕业文件统一发放）。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1878" w:type="dxa"/>
            <w:vAlign w:val="center"/>
          </w:tcPr>
          <w:p>
            <w:pPr>
              <w:rPr>
                <w:rFonts w:ascii="仿宋" w:hAnsi="仿宋" w:eastAsia="仿宋" w:cs="仿宋"/>
                <w:sz w:val="28"/>
                <w:szCs w:val="28"/>
              </w:rPr>
            </w:pPr>
            <w:r>
              <w:rPr>
                <w:rFonts w:hint="eastAsia" w:ascii="仿宋" w:hAnsi="仿宋" w:eastAsia="仿宋" w:cs="仿宋"/>
                <w:color w:val="333333"/>
                <w:sz w:val="28"/>
                <w:szCs w:val="28"/>
                <w:shd w:val="clear" w:color="auto" w:fill="FFFFFF"/>
              </w:rPr>
              <w:t>6月15日-6月30日</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行李托运</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全体毕业生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东校园至善园10号与慎思园9号之间校道</w:t>
            </w:r>
          </w:p>
        </w:tc>
        <w:tc>
          <w:tcPr>
            <w:tcW w:w="6564" w:type="dxa"/>
            <w:vAlign w:val="center"/>
          </w:tcPr>
          <w:p>
            <w:pPr>
              <w:topLinePunct/>
              <w:spacing w:line="0" w:lineRule="atLeas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16</w:t>
            </w:r>
          </w:p>
        </w:tc>
        <w:tc>
          <w:tcPr>
            <w:tcW w:w="1878" w:type="dxa"/>
            <w:vAlign w:val="center"/>
          </w:tcPr>
          <w:p>
            <w:pPr>
              <w:rPr>
                <w:rFonts w:ascii="仿宋" w:hAnsi="仿宋" w:eastAsia="仿宋" w:cs="仿宋"/>
                <w:sz w:val="28"/>
                <w:szCs w:val="28"/>
              </w:rPr>
            </w:pPr>
            <w:r>
              <w:rPr>
                <w:rFonts w:hint="eastAsia" w:ascii="仿宋" w:hAnsi="仿宋" w:eastAsia="仿宋" w:cs="仿宋"/>
                <w:color w:val="333333"/>
                <w:sz w:val="28"/>
                <w:szCs w:val="28"/>
                <w:shd w:val="clear" w:color="auto" w:fill="FFFFFF"/>
              </w:rPr>
              <w:t>6月15日-6月30日</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行李存放</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本校升学及不能按时离校毕业生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东校园体育馆负一层</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由本人提出申请，经所在培养单位同意后交物业公司安排存放至总务部安排的集中存放点，行李物品暂存时间不超过新生入学时间。因特殊原因不能按时离校的毕业生，可委托所在培养单位办理行李存放。存放手续及具体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17</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6月30日17:00</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毕业生离校</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全体毕业生</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搬离宿舍</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根据退宿指引（见附件）6月28日前完成退宿，退宿手续完成后2天内自行搬离个人所有物品。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18</w:t>
            </w:r>
          </w:p>
        </w:tc>
        <w:tc>
          <w:tcPr>
            <w:tcW w:w="1878" w:type="dxa"/>
            <w:vAlign w:val="center"/>
          </w:tcPr>
          <w:p>
            <w:pPr>
              <w:rPr>
                <w:rFonts w:ascii="仿宋" w:hAnsi="仿宋" w:eastAsia="仿宋" w:cs="仿宋"/>
                <w:sz w:val="28"/>
                <w:szCs w:val="28"/>
              </w:rPr>
            </w:pPr>
            <w:r>
              <w:rPr>
                <w:rFonts w:hint="eastAsia" w:ascii="仿宋" w:hAnsi="仿宋" w:eastAsia="仿宋" w:cs="仿宋"/>
                <w:sz w:val="28"/>
                <w:szCs w:val="28"/>
              </w:rPr>
              <w:t>7月</w:t>
            </w:r>
          </w:p>
        </w:tc>
        <w:tc>
          <w:tcPr>
            <w:tcW w:w="1750" w:type="dxa"/>
            <w:vAlign w:val="center"/>
          </w:tcPr>
          <w:p>
            <w:pPr>
              <w:rPr>
                <w:rFonts w:ascii="仿宋" w:hAnsi="仿宋" w:eastAsia="仿宋" w:cs="仿宋"/>
                <w:sz w:val="28"/>
                <w:szCs w:val="28"/>
              </w:rPr>
            </w:pPr>
            <w:r>
              <w:rPr>
                <w:rFonts w:hint="eastAsia" w:ascii="仿宋" w:hAnsi="仿宋" w:eastAsia="仿宋" w:cs="仿宋"/>
                <w:sz w:val="28"/>
                <w:szCs w:val="28"/>
              </w:rPr>
              <w:t>医保办理</w:t>
            </w:r>
          </w:p>
        </w:tc>
        <w:tc>
          <w:tcPr>
            <w:tcW w:w="1362" w:type="dxa"/>
            <w:vAlign w:val="center"/>
          </w:tcPr>
          <w:p>
            <w:pPr>
              <w:rPr>
                <w:rFonts w:ascii="仿宋" w:hAnsi="仿宋" w:eastAsia="仿宋" w:cs="仿宋"/>
                <w:sz w:val="28"/>
                <w:szCs w:val="28"/>
              </w:rPr>
            </w:pPr>
            <w:r>
              <w:rPr>
                <w:rFonts w:hint="eastAsia" w:ascii="仿宋" w:hAnsi="仿宋" w:eastAsia="仿宋" w:cs="仿宋"/>
                <w:sz w:val="28"/>
                <w:szCs w:val="28"/>
              </w:rPr>
              <w:t>医保部门</w:t>
            </w:r>
          </w:p>
        </w:tc>
        <w:tc>
          <w:tcPr>
            <w:tcW w:w="1335" w:type="dxa"/>
            <w:vAlign w:val="center"/>
          </w:tcPr>
          <w:p>
            <w:pPr>
              <w:rPr>
                <w:rFonts w:ascii="仿宋" w:hAnsi="仿宋" w:eastAsia="仿宋" w:cs="仿宋"/>
                <w:sz w:val="28"/>
                <w:szCs w:val="28"/>
              </w:rPr>
            </w:pPr>
            <w:r>
              <w:rPr>
                <w:rFonts w:hint="eastAsia" w:ascii="仿宋" w:hAnsi="仿宋" w:eastAsia="仿宋" w:cs="仿宋"/>
                <w:sz w:val="28"/>
                <w:szCs w:val="28"/>
              </w:rPr>
              <w:t>线上</w:t>
            </w:r>
          </w:p>
        </w:tc>
        <w:tc>
          <w:tcPr>
            <w:tcW w:w="6564" w:type="dxa"/>
            <w:vAlign w:val="center"/>
          </w:tcPr>
          <w:p>
            <w:pPr>
              <w:rPr>
                <w:rFonts w:ascii="仿宋" w:hAnsi="仿宋" w:eastAsia="仿宋" w:cs="仿宋"/>
                <w:sz w:val="28"/>
                <w:szCs w:val="28"/>
              </w:rPr>
            </w:pPr>
            <w:r>
              <w:rPr>
                <w:rFonts w:hint="eastAsia" w:ascii="仿宋" w:hAnsi="仿宋" w:eastAsia="仿宋" w:cs="仿宋"/>
                <w:sz w:val="28"/>
                <w:szCs w:val="28"/>
              </w:rPr>
              <w:t>学校将在7月份统一将毕业生名单提交医保局办理停保核销手续，便于毕业生到工作岗位参加职工医保。暂不就业学生同时停保，不再由学校统一组织参保。（咨询电话：84114118）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pPr>
              <w:jc w:val="center"/>
              <w:rPr>
                <w:rFonts w:ascii="仿宋" w:hAnsi="仿宋" w:eastAsia="仿宋" w:cs="仿宋"/>
                <w:sz w:val="28"/>
                <w:szCs w:val="28"/>
              </w:rPr>
            </w:pPr>
            <w:r>
              <w:rPr>
                <w:rFonts w:hint="eastAsia" w:ascii="仿宋" w:hAnsi="仿宋" w:eastAsia="仿宋" w:cs="仿宋"/>
                <w:sz w:val="28"/>
                <w:szCs w:val="28"/>
              </w:rPr>
              <w:t>19</w:t>
            </w:r>
          </w:p>
        </w:tc>
        <w:tc>
          <w:tcPr>
            <w:tcW w:w="1878" w:type="dxa"/>
            <w:vAlign w:val="center"/>
          </w:tcPr>
          <w:p>
            <w:pPr>
              <w:widowControl/>
              <w:rPr>
                <w:rFonts w:ascii="仿宋" w:hAnsi="仿宋" w:eastAsia="仿宋" w:cs="仿宋"/>
                <w:color w:val="333333"/>
                <w:sz w:val="28"/>
                <w:szCs w:val="28"/>
              </w:rPr>
            </w:pPr>
            <w:r>
              <w:rPr>
                <w:rFonts w:hint="eastAsia" w:ascii="仿宋" w:hAnsi="仿宋" w:eastAsia="仿宋" w:cs="仿宋"/>
                <w:color w:val="333333"/>
                <w:sz w:val="28"/>
                <w:szCs w:val="28"/>
              </w:rPr>
              <w:t>7月5日-7月14日</w:t>
            </w:r>
          </w:p>
        </w:tc>
        <w:tc>
          <w:tcPr>
            <w:tcW w:w="1750"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整理寄送毕业生档案</w:t>
            </w:r>
          </w:p>
        </w:tc>
        <w:tc>
          <w:tcPr>
            <w:tcW w:w="1362"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年级辅导员负责整理</w:t>
            </w:r>
          </w:p>
        </w:tc>
        <w:tc>
          <w:tcPr>
            <w:tcW w:w="1335"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档案馆</w:t>
            </w:r>
          </w:p>
        </w:tc>
        <w:tc>
          <w:tcPr>
            <w:tcW w:w="6564" w:type="dxa"/>
            <w:vAlign w:val="center"/>
          </w:tcPr>
          <w:p>
            <w:pPr>
              <w:rPr>
                <w:rFonts w:ascii="仿宋" w:hAnsi="仿宋" w:eastAsia="仿宋" w:cs="仿宋"/>
                <w:color w:val="333333"/>
                <w:sz w:val="28"/>
                <w:szCs w:val="28"/>
              </w:rPr>
            </w:pPr>
            <w:r>
              <w:rPr>
                <w:rFonts w:hint="eastAsia" w:ascii="仿宋" w:hAnsi="仿宋" w:eastAsia="仿宋" w:cs="仿宋"/>
                <w:color w:val="333333"/>
                <w:sz w:val="28"/>
                <w:szCs w:val="28"/>
              </w:rPr>
              <w:t>8月31日后毕业生可登录离校系统查询档案寄送情况，一年内离校系统均可查询，如有需要，可与校学生档案室联系020-39332241、39332242。延毕、结业等同学的档案仍保管在学校档案馆，取得毕业证后2年内在广东省大学生就业小程序申请派遣，咨询电话，本科生020-84111791、研究生-84112080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234B0"/>
    <w:rsid w:val="72396B34"/>
    <w:rsid w:val="76D2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heme="minorBidi"/>
      <w:kern w:val="2"/>
      <w:sz w:val="32"/>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2021-06-17T08:52:00Z</dcterms:created>
  <dc:creator>贤</dc:creator>
  <cp:lastModifiedBy>贤</cp:lastModifiedBy>
  <dcterms:modified xsi:type="dcterms:W3CDTF">2021-06-17T09:00:51Z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