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AC" w:rsidRPr="00F6091D" w:rsidRDefault="00920F75" w:rsidP="00F6091D">
      <w:pPr>
        <w:jc w:val="center"/>
        <w:rPr>
          <w:rFonts w:ascii="黑体" w:eastAsia="黑体" w:hAnsi="黑体"/>
          <w:b/>
          <w:sz w:val="32"/>
        </w:rPr>
      </w:pPr>
      <w:r w:rsidRPr="00660C96">
        <w:rPr>
          <w:rFonts w:ascii="黑体" w:eastAsia="黑体" w:hAnsi="黑体"/>
          <w:b/>
          <w:sz w:val="32"/>
        </w:rPr>
        <w:t>2022年药学院王老吉奖学金推荐名单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1094"/>
        <w:gridCol w:w="1417"/>
        <w:gridCol w:w="851"/>
        <w:gridCol w:w="1559"/>
        <w:gridCol w:w="1276"/>
        <w:gridCol w:w="1134"/>
        <w:gridCol w:w="850"/>
        <w:gridCol w:w="731"/>
        <w:gridCol w:w="1083"/>
      </w:tblGrid>
      <w:tr w:rsidR="0098349B" w:rsidTr="00F6091D">
        <w:trPr>
          <w:trHeight w:val="14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推免次序</w:t>
            </w:r>
            <w:proofErr w:type="gramEnd"/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或统考成绩（初试总分）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录取院系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奖励金额（元）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焦思文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温海棠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操艾伶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何艳韵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窦书恒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蒲哲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17307035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许雪茵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彭馨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李雅雄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张启怡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林钰薇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孙慧姿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林焕新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金珅瑶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张家辉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潘洁怡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刘松泽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药学（药理学）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黄锦超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张晓圆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彭玉娇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8349B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陈怡敏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上海药物研究所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陈洛怡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上海药物研究所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杨滨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清华大学、北京生命科学研究所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TIMBR</w:t>
            </w: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项目直博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林伊莎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国际医药商学院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社会与管理药学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梅沐轶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医学博士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廖佳楠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林陈佳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姚玉芬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薛佳颖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颜嘉桐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唐雅婕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罗景宁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游楠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金祖翼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王卓珺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彭泓杰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潘晓昀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梁梓欣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</w:t>
            </w:r>
            <w:bookmarkStart w:id="0" w:name="_GoBack"/>
            <w:bookmarkEnd w:id="0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刘源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920F75" w:rsidTr="0017149B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75" w:rsidRPr="006973D2" w:rsidRDefault="005A15F8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吴展清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分子细胞科学卓越创新中心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生物与医药专业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17149B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李冠毅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87182D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康荔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冯焕文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735.8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彭海韵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香港中文大学（深圳）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彭可欣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成悦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17325020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密歇根大学安娜堡分校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Integrated Pharmaceutical Sciences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郭奕君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密歇根大学</w:t>
            </w: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安娜堡分校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</w:t>
            </w: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生物统计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陈思睿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17325014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卡罗琳斯卡医学院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生理学与药理学学院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转化生理学与药理学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陆安朵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17324060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卡罗林斯卡医学院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Biomedicine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陳蔚</w:t>
            </w: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格拉斯哥大学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(University of Glasgow)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心血管与医药科学学院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(Institute of Cardiovascular &amp; Medical Sciences)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临床药理(Clinical Pharmacology)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理学硕士 (Master of Science)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關</w:t>
            </w: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澤濠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格拉斯哥大学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(Univers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ity of Glasgow)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心血管与医药科学学院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(Institute of Cardiovascular &amp; Medical Sciences)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临床药理(Clinical 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Pharmacology)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理学硕士 (Master 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of Science)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王铭羽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17328078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帝国理工学院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国际健康管理专业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  <w:tr w:rsidR="005A15F8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刘京虹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爱丁堡大学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F8" w:rsidRPr="006973D2" w:rsidRDefault="005A15F8" w:rsidP="005A15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1480.00 </w:t>
            </w:r>
          </w:p>
        </w:tc>
      </w:tr>
    </w:tbl>
    <w:p w:rsidR="00F6091D" w:rsidRDefault="00F6091D"/>
    <w:sectPr w:rsidR="00F6091D" w:rsidSect="00F609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1D"/>
    <w:rsid w:val="0017149B"/>
    <w:rsid w:val="005A15F8"/>
    <w:rsid w:val="00660C96"/>
    <w:rsid w:val="006973D2"/>
    <w:rsid w:val="00756E8F"/>
    <w:rsid w:val="00920F75"/>
    <w:rsid w:val="0098349B"/>
    <w:rsid w:val="00B918AC"/>
    <w:rsid w:val="00E46C78"/>
    <w:rsid w:val="00F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25B8"/>
  <w15:chartTrackingRefBased/>
  <w15:docId w15:val="{E888F1C4-001C-45A2-87A3-25C56BB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20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453</Words>
  <Characters>2585</Characters>
  <Application>Microsoft Office Word</Application>
  <DocSecurity>0</DocSecurity>
  <Lines>21</Lines>
  <Paragraphs>6</Paragraphs>
  <ScaleCrop>false</ScaleCrop>
  <Company>中山大学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徐毅敏</dc:creator>
  <cp:lastModifiedBy>YF</cp:lastModifiedBy>
  <cp:revision>5</cp:revision>
  <dcterms:created xsi:type="dcterms:W3CDTF">2022-07-07T07:01:00Z</dcterms:created>
  <dcterms:modified xsi:type="dcterms:W3CDTF">2022-07-11T02:08:00Z</dcterms:modified>
</cp:coreProperties>
</file>